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FF1AD" w14:textId="77777777" w:rsidR="00241EBD" w:rsidRPr="0088481F" w:rsidRDefault="00241EBD">
      <w:pPr>
        <w:pStyle w:val="Ttol1"/>
        <w:jc w:val="center"/>
      </w:pPr>
      <w:r w:rsidRPr="0088481F">
        <w:t>Accés i estacionament en espais</w:t>
      </w:r>
    </w:p>
    <w:p w14:paraId="00775F88" w14:textId="77777777" w:rsidR="00241EBD" w:rsidRPr="008D4B1E" w:rsidRDefault="00241EBD">
      <w:pPr>
        <w:pStyle w:val="Ttol1"/>
        <w:jc w:val="center"/>
      </w:pPr>
      <w:r w:rsidRPr="008D4B1E">
        <w:t xml:space="preserve">d'aparcament </w:t>
      </w:r>
      <w:r w:rsidR="00F27671" w:rsidRPr="008D4B1E">
        <w:t>als edificis corporatius</w:t>
      </w:r>
    </w:p>
    <w:p w14:paraId="7E98843F" w14:textId="77777777" w:rsidR="00241EBD" w:rsidRPr="008D4B1E" w:rsidRDefault="00241EBD">
      <w:r w:rsidRPr="008D4B1E">
        <w:pict w14:anchorId="21E63770">
          <v:shape id="_x0000_s2050" style="position:absolute;left:0;text-align:left;margin-left:0;margin-top:7.1pt;width:453.55pt;height:.15pt;z-index:1;mso-position-horizontal:center;mso-position-vertical:absolute" coordsize="8805,3" o:allowincell="f" path="m,3l8805,e" strokecolor="maroon" strokeweight="5pt">
            <v:path arrowok="t"/>
          </v:shape>
        </w:pict>
      </w:r>
    </w:p>
    <w:p w14:paraId="3C166CA9" w14:textId="77777777" w:rsidR="00241EBD" w:rsidRPr="008D4B1E" w:rsidRDefault="00241EBD">
      <w:pPr>
        <w:pStyle w:val="Ttol1"/>
        <w:jc w:val="center"/>
      </w:pPr>
      <w:r w:rsidRPr="008D4B1E">
        <w:t>ÚS INTERN</w:t>
      </w:r>
    </w:p>
    <w:p w14:paraId="43535381" w14:textId="77777777" w:rsidR="00EF137A" w:rsidRPr="008D4B1E" w:rsidRDefault="00EF137A" w:rsidP="008D4B1E">
      <w:pPr>
        <w:jc w:val="center"/>
      </w:pPr>
    </w:p>
    <w:p w14:paraId="6EB759F8" w14:textId="77777777" w:rsidR="00241EBD" w:rsidRPr="008D4B1E" w:rsidRDefault="00E67643" w:rsidP="008D4B1E">
      <w:pPr>
        <w:jc w:val="center"/>
      </w:pPr>
      <w:r w:rsidRPr="008D4B1E">
        <w:pict w14:anchorId="650CC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05pt;height:169.2pt">
            <v:imagedata r:id="rId7" o:title=""/>
          </v:shape>
        </w:pict>
      </w:r>
    </w:p>
    <w:p w14:paraId="0B0384B2" w14:textId="77777777" w:rsidR="00241EBD" w:rsidRPr="008D4B1E" w:rsidRDefault="00241EBD">
      <w:pPr>
        <w:sectPr w:rsidR="00241EBD" w:rsidRPr="008D4B1E">
          <w:headerReference w:type="default" r:id="rId8"/>
          <w:footerReference w:type="default" r:id="rId9"/>
          <w:pgSz w:w="11906" w:h="16838" w:code="9"/>
          <w:pgMar w:top="4536" w:right="1134" w:bottom="1134" w:left="1701" w:header="1134" w:footer="567" w:gutter="0"/>
          <w:cols w:space="708"/>
        </w:sectPr>
      </w:pPr>
    </w:p>
    <w:p w14:paraId="21064F0C" w14:textId="77777777" w:rsidR="00241EBD" w:rsidRPr="008D4B1E" w:rsidRDefault="00241EBD">
      <w:pPr>
        <w:pStyle w:val="Ttol1"/>
      </w:pPr>
      <w:r w:rsidRPr="008D4B1E">
        <w:lastRenderedPageBreak/>
        <w:t>Modificacions</w:t>
      </w:r>
    </w:p>
    <w:p w14:paraId="4C850E34" w14:textId="43B1AAE6" w:rsidR="00971BC6" w:rsidRDefault="00971BC6" w:rsidP="00D2190C">
      <w:pPr>
        <w:numPr>
          <w:ilvl w:val="0"/>
          <w:numId w:val="5"/>
        </w:numPr>
      </w:pPr>
      <w:r w:rsidRPr="00971BC6">
        <w:t>2</w:t>
      </w:r>
      <w:r>
        <w:t>6</w:t>
      </w:r>
      <w:r w:rsidRPr="00971BC6">
        <w:t>.11.2024 Modificació de la normativa d'accés i ús d’aparcament de vehicles als edificis i recintes de la Diputació de Barcelona, mitjançant Decret núm. 8423 de data 24/07/2021.</w:t>
      </w:r>
      <w:r w:rsidRPr="00971BC6">
        <w:t xml:space="preserve"> </w:t>
      </w:r>
    </w:p>
    <w:p w14:paraId="0A13438C" w14:textId="6333926B" w:rsidR="001A1C79" w:rsidRPr="008D4B1E" w:rsidRDefault="001A1C79" w:rsidP="00D2190C">
      <w:pPr>
        <w:numPr>
          <w:ilvl w:val="0"/>
          <w:numId w:val="5"/>
        </w:numPr>
      </w:pPr>
      <w:r w:rsidRPr="008D4B1E">
        <w:t>26.05.2014 Actualització documentació en crear el Gabinet de Seguretat Corporativa</w:t>
      </w:r>
    </w:p>
    <w:p w14:paraId="20131094" w14:textId="77777777" w:rsidR="00B836C2" w:rsidRPr="008D4B1E" w:rsidRDefault="001273D9" w:rsidP="00D2190C">
      <w:pPr>
        <w:numPr>
          <w:ilvl w:val="0"/>
          <w:numId w:val="5"/>
        </w:numPr>
      </w:pPr>
      <w:r>
        <w:t xml:space="preserve">11.10.2013 </w:t>
      </w:r>
      <w:r w:rsidR="00B836C2" w:rsidRPr="008D4B1E">
        <w:t>Eliminació informació edifici Còrsega</w:t>
      </w:r>
    </w:p>
    <w:p w14:paraId="166FB285" w14:textId="77777777" w:rsidR="00FE6F40" w:rsidRPr="008D4B1E" w:rsidRDefault="00FE6F40" w:rsidP="00D2190C">
      <w:pPr>
        <w:numPr>
          <w:ilvl w:val="0"/>
          <w:numId w:val="5"/>
        </w:numPr>
      </w:pPr>
      <w:r w:rsidRPr="008D4B1E">
        <w:t>03.04.2012 Aprovació el marc general d'instruccions d'accés i ús d’aparcament de vehicles als edificis i recintes de la Diputació de Barcelona, mitjançant Decret de l’AHRI 2669 de 3 d’abril de 2012</w:t>
      </w:r>
      <w:r w:rsidR="003F5566" w:rsidRPr="008D4B1E">
        <w:t>. Modificació punt 1.2 amb la inserció de l’accés fora d’horari habitual</w:t>
      </w:r>
    </w:p>
    <w:p w14:paraId="562046FF" w14:textId="77777777" w:rsidR="00FE6F40" w:rsidRPr="008D4B1E" w:rsidRDefault="00FE6F40" w:rsidP="00D2190C">
      <w:pPr>
        <w:numPr>
          <w:ilvl w:val="0"/>
          <w:numId w:val="5"/>
        </w:numPr>
      </w:pPr>
      <w:r w:rsidRPr="008D4B1E">
        <w:t>17.02.2011 primera redacció</w:t>
      </w:r>
    </w:p>
    <w:p w14:paraId="2F5084B2" w14:textId="77777777" w:rsidR="00241EBD" w:rsidRPr="008D4B1E" w:rsidRDefault="00241EBD">
      <w:pPr>
        <w:pStyle w:val="Ttol1"/>
      </w:pPr>
      <w:r w:rsidRPr="008D4B1E">
        <w:t>Objecte i abast</w:t>
      </w:r>
    </w:p>
    <w:p w14:paraId="3EFF7542" w14:textId="77777777" w:rsidR="00241EBD" w:rsidRPr="008D4B1E" w:rsidRDefault="00241EBD" w:rsidP="008D4B1E">
      <w:r w:rsidRPr="008D4B1E">
        <w:t>El present document especifica el règim d’estacionament en els espais d’aparcament habilitats pe</w:t>
      </w:r>
      <w:r w:rsidR="00F27671" w:rsidRPr="008D4B1E">
        <w:t xml:space="preserve">ls </w:t>
      </w:r>
      <w:r w:rsidRPr="008D4B1E">
        <w:t xml:space="preserve">usuaris </w:t>
      </w:r>
      <w:r w:rsidR="00F27671" w:rsidRPr="008D4B1E">
        <w:t xml:space="preserve">dels recintes corporatius de la Diputació de Barcelona, amb disponibilitat de places d’aparcament i deixa sense efecte l’anterior  </w:t>
      </w:r>
    </w:p>
    <w:p w14:paraId="69424196" w14:textId="77777777" w:rsidR="00241EBD" w:rsidRPr="008D4B1E" w:rsidRDefault="00241EBD">
      <w:pPr>
        <w:pStyle w:val="Ttol1"/>
      </w:pPr>
      <w:r w:rsidRPr="008D4B1E">
        <w:t>Responsabilitats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67"/>
      </w:tblGrid>
      <w:tr w:rsidR="00241EBD" w:rsidRPr="008D4B1E" w14:paraId="31D65530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04D0" w14:textId="14D87285" w:rsidR="00241EBD" w:rsidRPr="008D4B1E" w:rsidRDefault="00241EBD">
            <w:r w:rsidRPr="008D4B1E">
              <w:t>Subdirec</w:t>
            </w:r>
            <w:r w:rsidR="00971BC6">
              <w:t>ció</w:t>
            </w:r>
            <w:r w:rsidRPr="008D4B1E">
              <w:t xml:space="preserve"> de Logística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79ED" w14:textId="77777777" w:rsidR="00241EBD" w:rsidRPr="008D4B1E" w:rsidRDefault="00241EBD">
            <w:r w:rsidRPr="008D4B1E">
              <w:t>Autoritzar usuari</w:t>
            </w:r>
          </w:p>
        </w:tc>
      </w:tr>
      <w:tr w:rsidR="00241EBD" w:rsidRPr="008D4B1E" w14:paraId="3EE9C05F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EFC" w14:textId="77777777" w:rsidR="00241EBD" w:rsidRPr="008D4B1E" w:rsidRDefault="001A1C79">
            <w:pPr>
              <w:rPr>
                <w:rFonts w:cs="Arial"/>
                <w:szCs w:val="22"/>
              </w:rPr>
            </w:pPr>
            <w:r w:rsidRPr="008D4B1E">
              <w:t>Gabinet de Seguretat Corporativa</w:t>
            </w:r>
            <w:r w:rsidRPr="008D4B1E" w:rsidDel="001A1C7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4408" w14:textId="77777777" w:rsidR="00241EBD" w:rsidRPr="008D4B1E" w:rsidRDefault="00241EBD">
            <w:r w:rsidRPr="008D4B1E">
              <w:rPr>
                <w:rFonts w:cs="Arial"/>
                <w:szCs w:val="22"/>
              </w:rPr>
              <w:t>Registre d’incidències</w:t>
            </w:r>
          </w:p>
        </w:tc>
      </w:tr>
      <w:tr w:rsidR="00241EBD" w:rsidRPr="008D4B1E" w14:paraId="7042A650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D1B5" w14:textId="77777777" w:rsidR="00241EBD" w:rsidRPr="008D4B1E" w:rsidRDefault="00D925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Oficina de Gestió Interna</w:t>
            </w:r>
            <w:r w:rsidR="00D50864" w:rsidRPr="008D4B1E" w:rsidDel="0088481F">
              <w:t xml:space="preserve">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D463" w14:textId="77777777" w:rsidR="00241EBD" w:rsidRPr="008D4B1E" w:rsidDel="00E20CF8" w:rsidRDefault="00241EBD">
            <w:r w:rsidRPr="008D4B1E">
              <w:t>Altes d’usuaris en SAP</w:t>
            </w:r>
          </w:p>
        </w:tc>
      </w:tr>
      <w:tr w:rsidR="00241EBD" w:rsidRPr="008D4B1E" w14:paraId="2D1B09DE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EC9" w14:textId="77777777" w:rsidR="00241EBD" w:rsidRPr="008D4B1E" w:rsidRDefault="00241EBD">
            <w:pPr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Oficina de Gestió de Recintes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5B72" w14:textId="77777777" w:rsidR="00241EBD" w:rsidRPr="008D4B1E" w:rsidRDefault="00241EBD">
            <w:pPr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Registre d’incidències</w:t>
            </w:r>
          </w:p>
        </w:tc>
      </w:tr>
    </w:tbl>
    <w:p w14:paraId="0156613E" w14:textId="77777777" w:rsidR="00241EBD" w:rsidRPr="008D4B1E" w:rsidRDefault="00241EBD">
      <w:pPr>
        <w:pStyle w:val="Ttol1"/>
      </w:pPr>
      <w:r w:rsidRPr="008D4B1E">
        <w:t>Documents de referència</w:t>
      </w:r>
    </w:p>
    <w:p w14:paraId="69DD47F6" w14:textId="77777777" w:rsidR="00D50864" w:rsidRPr="008D4B1E" w:rsidRDefault="00D50864" w:rsidP="00D2190C">
      <w:pPr>
        <w:numPr>
          <w:ilvl w:val="0"/>
          <w:numId w:val="4"/>
        </w:numPr>
      </w:pPr>
      <w:r w:rsidRPr="008D4B1E">
        <w:t>PR01 Operatives de seguretat– Gabinet de Seguretat Corporativa</w:t>
      </w:r>
    </w:p>
    <w:p w14:paraId="691E8A4C" w14:textId="77777777" w:rsidR="00D50864" w:rsidRPr="008D4B1E" w:rsidRDefault="00D50864" w:rsidP="00D2190C">
      <w:pPr>
        <w:numPr>
          <w:ilvl w:val="0"/>
          <w:numId w:val="4"/>
        </w:numPr>
      </w:pPr>
      <w:r w:rsidRPr="008D4B1E">
        <w:t>PT01-02 Control d’accés – Gabinet de Seguretat Corporativa</w:t>
      </w:r>
    </w:p>
    <w:p w14:paraId="53AC7A6C" w14:textId="685A5434" w:rsidR="00FE6F40" w:rsidRPr="008D4B1E" w:rsidRDefault="00971BC6" w:rsidP="00D2190C">
      <w:pPr>
        <w:numPr>
          <w:ilvl w:val="0"/>
          <w:numId w:val="4"/>
        </w:numPr>
      </w:pPr>
      <w:r w:rsidRPr="00971BC6">
        <w:t>Decret núm. 8423 de data 24/07/2021, que aprova el marc general d'instruccions d'accés i ús d’aparcament de vehicles als edificis i recintes de la Diputació de Barcelona</w:t>
      </w:r>
    </w:p>
    <w:p w14:paraId="1AE161E5" w14:textId="77777777" w:rsidR="001A1C79" w:rsidRPr="008D4B1E" w:rsidRDefault="001A1C79" w:rsidP="00D2190C">
      <w:pPr>
        <w:numPr>
          <w:ilvl w:val="0"/>
          <w:numId w:val="4"/>
        </w:numPr>
      </w:pPr>
      <w:r w:rsidRPr="008D4B1E">
        <w:t xml:space="preserve">PT06-08 </w:t>
      </w:r>
      <w:r w:rsidR="001273D9">
        <w:t xml:space="preserve">Obertura Can Serra, </w:t>
      </w:r>
      <w:r w:rsidR="001273D9" w:rsidRPr="008D4B1E">
        <w:t>PT06-01 Obertura edifici Minerva</w:t>
      </w:r>
      <w:r w:rsidR="001273D9">
        <w:t xml:space="preserve"> i </w:t>
      </w:r>
      <w:r w:rsidR="001273D9" w:rsidRPr="008D4B1E">
        <w:t xml:space="preserve">PT06-02 Obertura edifici Londres </w:t>
      </w:r>
      <w:r w:rsidRPr="008D4B1E">
        <w:t>(Subdirecció Logística)</w:t>
      </w:r>
    </w:p>
    <w:p w14:paraId="53754DCE" w14:textId="77777777" w:rsidR="00EE0623" w:rsidRPr="008D4B1E" w:rsidRDefault="00EE0623" w:rsidP="00D2190C">
      <w:pPr>
        <w:numPr>
          <w:ilvl w:val="0"/>
          <w:numId w:val="4"/>
        </w:numPr>
      </w:pPr>
      <w:r w:rsidRPr="008D4B1E">
        <w:t>Decret ref. 5838/07 del diputat adjunt de l’Àrea de Govern Local, modificat pel decret ref. 10579/07 del diputat adjunt de l’Àrea de Coordinació i Govern Local, pel qual s’aprovà l’adjudicació de la contractació de places d’aparcament per hores, a prop de Can Serra, per tal d’estacionar-hi els vehicles de determinats col·lectius</w:t>
      </w:r>
    </w:p>
    <w:p w14:paraId="5636B9D7" w14:textId="77777777" w:rsidR="00B24360" w:rsidRPr="008D4B1E" w:rsidRDefault="00241EBD" w:rsidP="008D4B1E">
      <w:pPr>
        <w:pStyle w:val="Ttol1"/>
      </w:pPr>
      <w:r w:rsidRPr="008D4B1E">
        <w:br w:type="page"/>
      </w:r>
      <w:r w:rsidR="00B24360" w:rsidRPr="008D4B1E">
        <w:lastRenderedPageBreak/>
        <w:t>1. Can Serra Nova Seu</w:t>
      </w:r>
    </w:p>
    <w:p w14:paraId="0C845D6D" w14:textId="77777777" w:rsidR="00B24360" w:rsidRPr="008D4B1E" w:rsidRDefault="00B24360" w:rsidP="008D4B1E">
      <w:pPr>
        <w:pStyle w:val="Ttol2"/>
      </w:pPr>
      <w:r w:rsidRPr="008D4B1E">
        <w:t>1.1 Accessos</w:t>
      </w:r>
    </w:p>
    <w:p w14:paraId="4D00DCCA" w14:textId="77777777" w:rsidR="00D50864" w:rsidRPr="008D4B1E" w:rsidRDefault="00D50864" w:rsidP="00D50864">
      <w:pPr>
        <w:rPr>
          <w:rFonts w:cs="Arial"/>
          <w:bCs/>
          <w:szCs w:val="22"/>
        </w:rPr>
      </w:pPr>
      <w:r w:rsidRPr="008D4B1E">
        <w:rPr>
          <w:rFonts w:cs="Arial"/>
          <w:bCs/>
          <w:szCs w:val="22"/>
        </w:rPr>
        <w:t xml:space="preserve">L’accés i sortida ordinària de vehicles a l’edifici  de </w:t>
      </w:r>
      <w:r w:rsidRPr="008D4B1E">
        <w:t xml:space="preserve">Rambla Catalunya, 126 </w:t>
      </w:r>
      <w:r w:rsidRPr="008D4B1E">
        <w:rPr>
          <w:rFonts w:cs="Arial"/>
          <w:bCs/>
          <w:szCs w:val="22"/>
        </w:rPr>
        <w:t xml:space="preserve">es realitzarà pel </w:t>
      </w:r>
      <w:r w:rsidRPr="008D4B1E">
        <w:t xml:space="preserve">lateral costat </w:t>
      </w:r>
      <w:r w:rsidRPr="008D4B1E">
        <w:rPr>
          <w:rFonts w:cs="Arial"/>
          <w:bCs/>
          <w:szCs w:val="22"/>
        </w:rPr>
        <w:t>carrer Còrsega, s/n, mitjançant un control d’accés de targetes de banda magnètica.</w:t>
      </w:r>
    </w:p>
    <w:p w14:paraId="35230215" w14:textId="77777777" w:rsidR="00FF32D8" w:rsidRPr="008D4B1E" w:rsidRDefault="00FF32D8" w:rsidP="008D4B1E">
      <w:pPr>
        <w:pStyle w:val="Ttol3"/>
      </w:pPr>
      <w:r w:rsidRPr="008D4B1E">
        <w:t>Pivot hidràulic</w:t>
      </w:r>
    </w:p>
    <w:p w14:paraId="1B13AB29" w14:textId="77777777" w:rsidR="00FF32D8" w:rsidRPr="008D4B1E" w:rsidRDefault="00FF32D8" w:rsidP="00FF32D8">
      <w:r w:rsidRPr="008D4B1E">
        <w:t>L’accionament de l’esmentat pivot per facilitar l’accés a l’aparcament es durà a terme amb un sistema comandat des de la sala de control de seguretat quan es visualitzi la presencia de vehicles autoritzats.</w:t>
      </w:r>
    </w:p>
    <w:p w14:paraId="5C99FAF7" w14:textId="77777777" w:rsidR="00FF32D8" w:rsidRPr="008D4B1E" w:rsidRDefault="00FF32D8" w:rsidP="00FF32D8"/>
    <w:p w14:paraId="1A3DC2FB" w14:textId="77777777" w:rsidR="00570505" w:rsidRPr="008D4B1E" w:rsidRDefault="00FF32D8" w:rsidP="00D2190C">
      <w:pPr>
        <w:numPr>
          <w:ilvl w:val="0"/>
          <w:numId w:val="6"/>
        </w:numPr>
      </w:pPr>
      <w:r w:rsidRPr="008D4B1E">
        <w:t xml:space="preserve">Entrada: apropar-se a la línia de detecció marcada al terra. Esperar que s’obri el pivot i que el semàfor canvi a </w:t>
      </w:r>
      <w:proofErr w:type="spellStart"/>
      <w:r w:rsidRPr="008D4B1E">
        <w:t>àmbar</w:t>
      </w:r>
      <w:proofErr w:type="spellEnd"/>
      <w:r w:rsidRPr="008D4B1E">
        <w:t xml:space="preserve">. Avançar amb </w:t>
      </w:r>
      <w:r w:rsidR="00570505" w:rsidRPr="008D4B1E">
        <w:t>normalitat</w:t>
      </w:r>
      <w:r w:rsidRPr="008D4B1E">
        <w:t>.</w:t>
      </w:r>
    </w:p>
    <w:p w14:paraId="4E6DC437" w14:textId="77777777" w:rsidR="00FF32D8" w:rsidRPr="008D4B1E" w:rsidRDefault="00FF32D8" w:rsidP="00D2190C">
      <w:pPr>
        <w:numPr>
          <w:ilvl w:val="0"/>
          <w:numId w:val="6"/>
        </w:numPr>
      </w:pPr>
      <w:r w:rsidRPr="008D4B1E">
        <w:t xml:space="preserve">Sortida: </w:t>
      </w:r>
      <w:r w:rsidR="00570505" w:rsidRPr="008D4B1E">
        <w:t xml:space="preserve">és automàtica; el pivot baixa quan es detecta el vehicle. Apropar-se a la línia de detecció marcada al terra. Esperar que el semàfor canvi a </w:t>
      </w:r>
      <w:proofErr w:type="spellStart"/>
      <w:r w:rsidR="00570505" w:rsidRPr="008D4B1E">
        <w:t>àmbar</w:t>
      </w:r>
      <w:proofErr w:type="spellEnd"/>
      <w:r w:rsidR="00570505" w:rsidRPr="008D4B1E">
        <w:t>. Avançar amb normalitat</w:t>
      </w:r>
    </w:p>
    <w:p w14:paraId="640D5230" w14:textId="77777777" w:rsidR="003D17BC" w:rsidRPr="008D4B1E" w:rsidRDefault="003D17BC" w:rsidP="003D17BC"/>
    <w:p w14:paraId="6E16DDF7" w14:textId="77777777" w:rsidR="003D17BC" w:rsidRPr="008D4B1E" w:rsidRDefault="00D50864" w:rsidP="008D4B1E">
      <w:pPr>
        <w:jc w:val="center"/>
      </w:pPr>
      <w:r w:rsidRPr="008D4B1E">
        <w:rPr>
          <w:color w:val="FF0000"/>
        </w:rPr>
        <w:pict w14:anchorId="357E0F98">
          <v:shape id="_x0000_i1026" type="#_x0000_t75" style="width:282.7pt;height:243.85pt">
            <v:imagedata r:id="rId10" o:title=""/>
          </v:shape>
        </w:pict>
      </w:r>
    </w:p>
    <w:p w14:paraId="7E4E4776" w14:textId="77777777" w:rsidR="00B24360" w:rsidRPr="008D4B1E" w:rsidRDefault="00B24360" w:rsidP="008D4B1E">
      <w:pPr>
        <w:pStyle w:val="Ttol2"/>
      </w:pPr>
      <w:r w:rsidRPr="008D4B1E">
        <w:t>1.2 Horaris</w:t>
      </w:r>
    </w:p>
    <w:p w14:paraId="1C186817" w14:textId="77777777" w:rsidR="00B24360" w:rsidRPr="008D4B1E" w:rsidRDefault="00FF32D8" w:rsidP="008D4B1E">
      <w:bookmarkStart w:id="0" w:name="OLE_LINK1"/>
      <w:r w:rsidRPr="008D4B1E">
        <w:t>De dilluns a divendres: horaris previstos per a la jornada laboral</w:t>
      </w:r>
    </w:p>
    <w:p w14:paraId="6F5DF552" w14:textId="77777777" w:rsidR="003F5566" w:rsidRPr="008D4B1E" w:rsidRDefault="003F5566" w:rsidP="008D4B1E">
      <w:pPr>
        <w:pStyle w:val="Ttol3"/>
      </w:pPr>
      <w:r w:rsidRPr="008D4B1E">
        <w:lastRenderedPageBreak/>
        <w:t>Accés fora d’horari habitual</w:t>
      </w:r>
    </w:p>
    <w:p w14:paraId="0299491F" w14:textId="77777777" w:rsidR="00D50864" w:rsidRPr="008D4B1E" w:rsidRDefault="00D50864" w:rsidP="00D50864">
      <w:r w:rsidRPr="008D4B1E">
        <w:t>Davant la necessitat de què un càrrec de comandament o directiu hagi d'accedir a un recinte fora de l'horari habitual (nits, caps de setmana o festiu), haurà d'adreçar-se amb la màxima antelació possible a la Subdirecció de Logística via telefònica (93 402 24 33) o per correu electrònic (sd.logistica@diba.cat).</w:t>
      </w:r>
    </w:p>
    <w:p w14:paraId="4D96E754" w14:textId="77777777" w:rsidR="003F5566" w:rsidRPr="008D4B1E" w:rsidRDefault="00D50864" w:rsidP="003F5566">
      <w:r w:rsidRPr="008D4B1E">
        <w:t>Igualment i pel que fa a la resta de personal, que hagin d'accedir a un recinte fora de la seva jornada de treball, hauran d'estar autoritzats/des prèviament pels seus comandaments, (gerència o direcció de servei) els quals procediran a donar avís al Gabinet de Seguretat Corporativa.</w:t>
      </w:r>
    </w:p>
    <w:p w14:paraId="31355CC8" w14:textId="77777777" w:rsidR="00D50864" w:rsidRDefault="00D50864" w:rsidP="00D50864">
      <w:r>
        <w:t xml:space="preserve">En el cas de què no hi hagi avís/autorització prèvia, el/la treballador/a </w:t>
      </w:r>
      <w:proofErr w:type="spellStart"/>
      <w:r>
        <w:t>a</w:t>
      </w:r>
      <w:proofErr w:type="spellEnd"/>
      <w:r>
        <w:t xml:space="preserve"> part d'identificar-se i explicar el motiu plausible de la seva presència excepcional, serà acompanyat/</w:t>
      </w:r>
      <w:proofErr w:type="spellStart"/>
      <w:r>
        <w:t>ada</w:t>
      </w:r>
      <w:proofErr w:type="spellEnd"/>
      <w:r>
        <w:t xml:space="preserve"> per un dels efectius de seguretat. </w:t>
      </w:r>
    </w:p>
    <w:p w14:paraId="67353846" w14:textId="77777777" w:rsidR="003F5566" w:rsidRPr="008D4B1E" w:rsidRDefault="00D50864" w:rsidP="008D4B1E">
      <w:r>
        <w:t>En tot cas s'haurà d'avisar per raons de seguretat en cas de pernocta del vehicle.</w:t>
      </w:r>
    </w:p>
    <w:bookmarkEnd w:id="0"/>
    <w:p w14:paraId="7FBCCA8A" w14:textId="77777777" w:rsidR="00B24360" w:rsidRDefault="00B24360" w:rsidP="008D4B1E">
      <w:pPr>
        <w:pStyle w:val="Ttol2"/>
      </w:pPr>
      <w:r w:rsidRPr="008D4B1E">
        <w:t>1.3 Espai destinat a estacionament del personal autoritzat</w:t>
      </w:r>
    </w:p>
    <w:p w14:paraId="08B30CAB" w14:textId="77777777" w:rsidR="00D50864" w:rsidRPr="008D4B1E" w:rsidRDefault="00D50864" w:rsidP="008D4B1E">
      <w:r w:rsidRPr="008D4B1E">
        <w:t>L’edifici compta amb un sistema d’estacionament per ocupació de places segons disponibilitat.</w:t>
      </w:r>
    </w:p>
    <w:p w14:paraId="57F9AB66" w14:textId="77777777" w:rsidR="00D50864" w:rsidRPr="008D4B1E" w:rsidRDefault="00D50864" w:rsidP="008D4B1E">
      <w:r w:rsidRPr="008D4B1E">
        <w:t xml:space="preserve">Les places no estan assignades a cap persona en concret i passant a ser ocupades pels usuaris autoritzats (nivell 28) en funció de la disponibilitat de places en el moment d' arribada i de les dimensions del vehicle. </w:t>
      </w:r>
    </w:p>
    <w:p w14:paraId="20315980" w14:textId="77777777" w:rsidR="00D50864" w:rsidRPr="008D4B1E" w:rsidRDefault="00D50864" w:rsidP="008D4B1E">
      <w:r w:rsidRPr="008D4B1E">
        <w:t>Les úniques excepcions son els llocs reservats als vehicles oficials vinculats a la Presidència, les reservades per a càrrega i descàrrega i a persones amb disminució.</w:t>
      </w:r>
    </w:p>
    <w:p w14:paraId="20433721" w14:textId="77777777" w:rsidR="00D50864" w:rsidRPr="008D4B1E" w:rsidRDefault="00D50864" w:rsidP="008D4B1E">
      <w:r w:rsidRPr="008D4B1E">
        <w:t>Així mateix, per facilitar les maniobres dins l' aparcament, les places més petites estan senyalitzades per a ús preferent dels vehicles més petits.</w:t>
      </w:r>
    </w:p>
    <w:p w14:paraId="4DA6A63C" w14:textId="77777777" w:rsidR="00D50864" w:rsidRDefault="00D50864" w:rsidP="008D4B1E">
      <w:r w:rsidRPr="008D4B1E">
        <w:t>El recinte compte amb un total de 47 places d’aparcament disponibles i distribuïdes segons es mostra a continuació:</w:t>
      </w:r>
    </w:p>
    <w:p w14:paraId="0D441CF3" w14:textId="77777777" w:rsidR="00D50864" w:rsidRDefault="00D50864" w:rsidP="008D4B1E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3314"/>
        <w:gridCol w:w="3720"/>
      </w:tblGrid>
      <w:tr w:rsidR="00D50864" w:rsidRPr="008D4B1E" w14:paraId="2D1A06F8" w14:textId="77777777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73EE4" w14:textId="77777777" w:rsidR="00D50864" w:rsidRPr="008D4B1E" w:rsidRDefault="00D50864" w:rsidP="00894379">
            <w:pPr>
              <w:rPr>
                <w:rFonts w:cs="Arial"/>
                <w:b/>
                <w:szCs w:val="22"/>
              </w:rPr>
            </w:pPr>
            <w:r w:rsidRPr="008D4B1E">
              <w:rPr>
                <w:rFonts w:cs="Arial"/>
                <w:b/>
                <w:szCs w:val="22"/>
              </w:rPr>
              <w:t>Places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47589" w14:textId="77777777" w:rsidR="00D50864" w:rsidRPr="008D4B1E" w:rsidRDefault="00D50864" w:rsidP="00894379">
            <w:pPr>
              <w:rPr>
                <w:rFonts w:cs="Arial"/>
                <w:b/>
                <w:szCs w:val="22"/>
              </w:rPr>
            </w:pPr>
            <w:r w:rsidRPr="008D4B1E">
              <w:rPr>
                <w:rFonts w:cs="Arial"/>
                <w:b/>
                <w:szCs w:val="22"/>
              </w:rPr>
              <w:t>Tipus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ADF844" w14:textId="77777777" w:rsidR="00D50864" w:rsidRPr="008D4B1E" w:rsidRDefault="00D50864" w:rsidP="00894379">
            <w:pPr>
              <w:rPr>
                <w:rFonts w:cs="Arial"/>
                <w:b/>
                <w:szCs w:val="22"/>
              </w:rPr>
            </w:pPr>
            <w:r w:rsidRPr="008D4B1E">
              <w:rPr>
                <w:rFonts w:cs="Arial"/>
                <w:b/>
                <w:szCs w:val="22"/>
              </w:rPr>
              <w:t>Zona</w:t>
            </w:r>
          </w:p>
        </w:tc>
      </w:tr>
      <w:tr w:rsidR="00D50864" w:rsidRPr="008D4B1E" w14:paraId="2D74C58B" w14:textId="77777777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8A2FC2" w14:textId="77777777" w:rsidR="00D50864" w:rsidRPr="008D4B1E" w:rsidRDefault="00D50864" w:rsidP="008D4B1E">
            <w:r w:rsidRPr="008D4B1E">
              <w:t>9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71EC1" w14:textId="77777777" w:rsidR="00D50864" w:rsidRPr="008D4B1E" w:rsidRDefault="00D50864" w:rsidP="008D4B1E">
            <w:r w:rsidRPr="008D4B1E">
              <w:t>Reserva Àrea Presidència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4371E2" w14:textId="77777777" w:rsidR="00D50864" w:rsidRPr="008D4B1E" w:rsidRDefault="00D50864" w:rsidP="008D4B1E">
            <w:r w:rsidRPr="008D4B1E">
              <w:t>Soterrani 2</w:t>
            </w:r>
          </w:p>
        </w:tc>
      </w:tr>
      <w:tr w:rsidR="00D50864" w:rsidRPr="008D4B1E" w14:paraId="1010F7A8" w14:textId="77777777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CB3930" w14:textId="77777777" w:rsidR="00D50864" w:rsidRPr="008D4B1E" w:rsidRDefault="00D50864" w:rsidP="008D4B1E">
            <w:r w:rsidRPr="008D4B1E"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DE285" w14:textId="77777777" w:rsidR="00D50864" w:rsidRPr="008D4B1E" w:rsidRDefault="00D50864" w:rsidP="008D4B1E">
            <w:r w:rsidRPr="008D4B1E">
              <w:t>Mobilitat reduïda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7DA5C" w14:textId="77777777" w:rsidR="00D50864" w:rsidRPr="008D4B1E" w:rsidRDefault="00D50864" w:rsidP="008D4B1E">
            <w:r w:rsidRPr="008D4B1E">
              <w:t>Soterrani 2</w:t>
            </w:r>
          </w:p>
        </w:tc>
      </w:tr>
      <w:tr w:rsidR="00D50864" w:rsidRPr="008D4B1E" w14:paraId="7EC0E5E9" w14:textId="77777777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9A1CC" w14:textId="77777777" w:rsidR="00D50864" w:rsidRPr="008D4B1E" w:rsidRDefault="00D50864" w:rsidP="008D4B1E">
            <w:r w:rsidRPr="008D4B1E">
              <w:t>18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1110A" w14:textId="77777777" w:rsidR="00D50864" w:rsidRPr="008D4B1E" w:rsidRDefault="00D50864" w:rsidP="008D4B1E">
            <w:r w:rsidRPr="008D4B1E">
              <w:t>Alts càrrecs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75EE8" w14:textId="77777777" w:rsidR="00D50864" w:rsidRPr="008D4B1E" w:rsidRDefault="00D50864" w:rsidP="008D4B1E">
            <w:r w:rsidRPr="008D4B1E">
              <w:t>Soterrani 3</w:t>
            </w:r>
          </w:p>
        </w:tc>
      </w:tr>
      <w:tr w:rsidR="00D50864" w:rsidRPr="008D4B1E" w14:paraId="48375AB8" w14:textId="77777777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4110C2" w14:textId="77777777" w:rsidR="00D50864" w:rsidRPr="008D4B1E" w:rsidRDefault="00D50864" w:rsidP="008D4B1E">
            <w:r w:rsidRPr="008D4B1E"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CB8B8" w14:textId="77777777" w:rsidR="00D50864" w:rsidRPr="008D4B1E" w:rsidRDefault="00D50864" w:rsidP="008D4B1E">
            <w:r w:rsidRPr="008D4B1E">
              <w:t>Vehicle oficial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7474F" w14:textId="77777777" w:rsidR="00D50864" w:rsidRPr="008D4B1E" w:rsidRDefault="00D50864" w:rsidP="008D4B1E">
            <w:r w:rsidRPr="008D4B1E">
              <w:t>Soterrani 4</w:t>
            </w:r>
          </w:p>
        </w:tc>
      </w:tr>
      <w:tr w:rsidR="00D50864" w:rsidRPr="008D4B1E" w14:paraId="376434BE" w14:textId="77777777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A02774" w14:textId="77777777" w:rsidR="00D50864" w:rsidRPr="008D4B1E" w:rsidRDefault="00D50864" w:rsidP="008D4B1E">
            <w:r w:rsidRPr="008D4B1E"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6421E" w14:textId="77777777" w:rsidR="00D50864" w:rsidRPr="008D4B1E" w:rsidRDefault="00D50864" w:rsidP="008D4B1E">
            <w:r w:rsidRPr="008D4B1E">
              <w:t>Ocupada per materials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33C7C" w14:textId="77777777" w:rsidR="00D50864" w:rsidRPr="008D4B1E" w:rsidRDefault="00D50864" w:rsidP="008D4B1E">
            <w:r w:rsidRPr="008D4B1E">
              <w:t>Soterrani 4</w:t>
            </w:r>
          </w:p>
        </w:tc>
      </w:tr>
    </w:tbl>
    <w:p w14:paraId="1A4832BE" w14:textId="77777777" w:rsidR="00D50864" w:rsidRPr="008D4B1E" w:rsidRDefault="00D50864" w:rsidP="008D4B1E"/>
    <w:p w14:paraId="5ECF7512" w14:textId="77777777" w:rsidR="00B24360" w:rsidRDefault="00B24360" w:rsidP="00B24360">
      <w:pPr>
        <w:pStyle w:val="Ttol3"/>
      </w:pPr>
      <w:r w:rsidRPr="008D4B1E">
        <w:lastRenderedPageBreak/>
        <w:t>Soterrani 2n.</w:t>
      </w:r>
    </w:p>
    <w:p w14:paraId="57CB0968" w14:textId="77777777" w:rsidR="006C1F2F" w:rsidRPr="008D4B1E" w:rsidRDefault="006C1F2F" w:rsidP="008D4B1E">
      <w:pPr>
        <w:jc w:val="center"/>
      </w:pPr>
      <w:r w:rsidRPr="00E67643">
        <w:pict w14:anchorId="40291901">
          <v:shape id="_x0000_i1027" type="#_x0000_t75" style="width:285.8pt;height:193.9pt">
            <v:imagedata r:id="rId11" o:title=""/>
          </v:shape>
        </w:pict>
      </w:r>
    </w:p>
    <w:p w14:paraId="2334BAC4" w14:textId="77777777" w:rsidR="00B24360" w:rsidRPr="008D4B1E" w:rsidRDefault="00B24360" w:rsidP="00B24360">
      <w:pPr>
        <w:jc w:val="center"/>
      </w:pPr>
    </w:p>
    <w:p w14:paraId="38EDBED4" w14:textId="77777777" w:rsidR="00B24360" w:rsidRPr="008D4B1E" w:rsidRDefault="00B24360" w:rsidP="00B24360">
      <w:pPr>
        <w:pStyle w:val="Ttol3"/>
      </w:pPr>
      <w:r w:rsidRPr="008D4B1E">
        <w:t>Soterrani 3r.</w:t>
      </w:r>
    </w:p>
    <w:p w14:paraId="13BEABC0" w14:textId="77777777" w:rsidR="00B24360" w:rsidRPr="008D4B1E" w:rsidRDefault="00E67643" w:rsidP="00B24360">
      <w:pPr>
        <w:jc w:val="center"/>
      </w:pPr>
      <w:r w:rsidRPr="008D4B1E">
        <w:pict w14:anchorId="03B10C97">
          <v:shape id="_x0000_i1028" type="#_x0000_t75" style="width:282.7pt;height:182pt">
            <v:imagedata r:id="rId12" o:title=""/>
          </v:shape>
        </w:pict>
      </w:r>
    </w:p>
    <w:p w14:paraId="14CFAB56" w14:textId="77777777" w:rsidR="00B24360" w:rsidRPr="008D4B1E" w:rsidRDefault="00B24360" w:rsidP="00B24360">
      <w:pPr>
        <w:pStyle w:val="Ttol3"/>
      </w:pPr>
      <w:r w:rsidRPr="008D4B1E">
        <w:lastRenderedPageBreak/>
        <w:t>Soterrani 4r.</w:t>
      </w:r>
    </w:p>
    <w:p w14:paraId="7DECB9C3" w14:textId="77777777" w:rsidR="00B24360" w:rsidRPr="008D4B1E" w:rsidRDefault="00E67643" w:rsidP="00B24360">
      <w:pPr>
        <w:jc w:val="center"/>
      </w:pPr>
      <w:r w:rsidRPr="008D4B1E">
        <w:pict w14:anchorId="3A3CAC70">
          <v:shape id="_x0000_i1029" type="#_x0000_t75" style="width:282.7pt;height:182.85pt">
            <v:imagedata r:id="rId13" o:title=""/>
          </v:shape>
        </w:pict>
      </w:r>
    </w:p>
    <w:p w14:paraId="7D9F5E87" w14:textId="77777777" w:rsidR="006C1F2F" w:rsidRDefault="006C1F2F" w:rsidP="008D4B1E">
      <w:r w:rsidRPr="008D4B1E">
        <w:t>En cas de sessions plenàries i actes corporatius on augmentin les necessitats d’estacionament, aquesta Subdirecció preveurà alternatives per tal de donar cabuda a aquestes necessitats amb la utilització d’aparcaments privats externs.</w:t>
      </w:r>
    </w:p>
    <w:p w14:paraId="65FA6870" w14:textId="77777777" w:rsidR="006C1F2F" w:rsidRPr="008D4B1E" w:rsidRDefault="006C1F2F" w:rsidP="008D4B1E">
      <w:pPr>
        <w:tabs>
          <w:tab w:val="left" w:pos="2320"/>
        </w:tabs>
        <w:spacing w:before="120" w:after="120"/>
        <w:rPr>
          <w:rFonts w:cs="Arial"/>
          <w:szCs w:val="22"/>
        </w:rPr>
      </w:pPr>
      <w:r w:rsidRPr="008228CE">
        <w:rPr>
          <w:rFonts w:cs="Arial"/>
          <w:b/>
          <w:szCs w:val="22"/>
        </w:rPr>
        <w:t>Autoritzacions puntuals</w:t>
      </w:r>
      <w:r>
        <w:rPr>
          <w:rFonts w:cs="Arial"/>
          <w:szCs w:val="22"/>
        </w:rPr>
        <w:t>: en cas de peticions d’aparcament d’empleats que no tenen plaça a l’edifici, només es podran autoritzar els que pertanyin a l’alta direcció (coordinadors) prèvia sol·licitud.  La resta de comandaments (serveis, oficines, gerències ...) no hi poden accedir.</w:t>
      </w:r>
    </w:p>
    <w:p w14:paraId="52857338" w14:textId="77777777" w:rsidR="00B24360" w:rsidRPr="008D4B1E" w:rsidRDefault="00B836C2" w:rsidP="00B24360">
      <w:pPr>
        <w:pStyle w:val="Ttol1"/>
      </w:pPr>
      <w:r w:rsidRPr="008D4B1E">
        <w:t>2</w:t>
      </w:r>
      <w:r w:rsidR="00B24360" w:rsidRPr="008D4B1E">
        <w:t>. Edifici Minerva</w:t>
      </w:r>
    </w:p>
    <w:p w14:paraId="64A1FFB6" w14:textId="77777777" w:rsidR="00B24360" w:rsidRPr="008D4B1E" w:rsidRDefault="00B836C2" w:rsidP="00B24360">
      <w:pPr>
        <w:pStyle w:val="Ttol2"/>
      </w:pPr>
      <w:r w:rsidRPr="008D4B1E">
        <w:t>2</w:t>
      </w:r>
      <w:r w:rsidR="00B24360" w:rsidRPr="008D4B1E">
        <w:t>.1 Accessos</w:t>
      </w:r>
    </w:p>
    <w:p w14:paraId="35DBD730" w14:textId="77777777" w:rsidR="00894379" w:rsidRPr="008D4B1E" w:rsidRDefault="00894379" w:rsidP="00894379">
      <w:pPr>
        <w:rPr>
          <w:rFonts w:cs="Arial"/>
          <w:bCs/>
          <w:szCs w:val="22"/>
        </w:rPr>
      </w:pPr>
      <w:r w:rsidRPr="008D4B1E">
        <w:rPr>
          <w:rFonts w:cs="Arial"/>
          <w:bCs/>
          <w:szCs w:val="22"/>
        </w:rPr>
        <w:t xml:space="preserve">L’accés i sortida ordinària de vehicles a l’edifici es realitza, única i exclusivament, pel carrer Minerva, 4 mitjançant el nou sistema de targeta de proximitat; encara s’utilitzen, però, alguns comandaments a distància fins a la total normalització de l’ esmentat sistema. </w:t>
      </w:r>
    </w:p>
    <w:p w14:paraId="4DDB1FC2" w14:textId="77777777" w:rsidR="00B24360" w:rsidRPr="008D4B1E" w:rsidRDefault="00B836C2" w:rsidP="00B24360">
      <w:pPr>
        <w:pStyle w:val="Ttol2"/>
      </w:pPr>
      <w:r w:rsidRPr="008D4B1E">
        <w:t>2</w:t>
      </w:r>
      <w:r w:rsidR="00B24360" w:rsidRPr="008D4B1E">
        <w:t>.2 Horaris</w:t>
      </w:r>
    </w:p>
    <w:p w14:paraId="6A5E2EB7" w14:textId="77777777" w:rsidR="00B24360" w:rsidRPr="008D4B1E" w:rsidRDefault="00570505" w:rsidP="008D4B1E">
      <w:r w:rsidRPr="008D4B1E">
        <w:t>De dilluns a divendres: horaris previstos per a la jornada laboral</w:t>
      </w:r>
    </w:p>
    <w:p w14:paraId="3A330922" w14:textId="77777777" w:rsidR="00B24360" w:rsidRDefault="00B836C2" w:rsidP="00B24360">
      <w:pPr>
        <w:pStyle w:val="Ttol2"/>
      </w:pPr>
      <w:r w:rsidRPr="008D4B1E">
        <w:t>2</w:t>
      </w:r>
      <w:r w:rsidR="00B24360" w:rsidRPr="008D4B1E">
        <w:t>.3 Espai destinat a estacionament del personal autoritzat</w:t>
      </w:r>
    </w:p>
    <w:p w14:paraId="52F23158" w14:textId="77777777" w:rsidR="00894379" w:rsidRPr="008D4B1E" w:rsidRDefault="00894379" w:rsidP="00894379">
      <w:pPr>
        <w:rPr>
          <w:rFonts w:cs="Arial"/>
          <w:bCs/>
          <w:szCs w:val="22"/>
        </w:rPr>
      </w:pPr>
      <w:r w:rsidRPr="008D4B1E">
        <w:rPr>
          <w:rFonts w:cs="Arial"/>
          <w:bCs/>
          <w:szCs w:val="22"/>
        </w:rPr>
        <w:t>L’estacionament dins el recinte es limita al personal autoritzat. Les persones autoritzades a estacionar són les que desenvolupin la seva feina a l’ esmentat edifici i que tinguin assignat un complement igual o superior al 28.</w:t>
      </w:r>
    </w:p>
    <w:p w14:paraId="305BEE90" w14:textId="77777777" w:rsidR="00894379" w:rsidRPr="008D4B1E" w:rsidRDefault="00894379" w:rsidP="00894379">
      <w:pPr>
        <w:rPr>
          <w:rFonts w:cs="Arial"/>
          <w:bCs/>
          <w:szCs w:val="22"/>
        </w:rPr>
      </w:pPr>
      <w:r w:rsidRPr="008D4B1E">
        <w:rPr>
          <w:rFonts w:cs="Arial"/>
          <w:bCs/>
          <w:szCs w:val="22"/>
        </w:rPr>
        <w:t>L’edifici compte amb un total de 17 places d’aparcament, distribuïdes tal i com es mostra a continuació: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3314"/>
        <w:gridCol w:w="3720"/>
      </w:tblGrid>
      <w:tr w:rsidR="00894379" w:rsidRPr="008D4B1E" w14:paraId="6D46A6BD" w14:textId="77777777" w:rsidTr="008D4B1E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DBCBE0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b/>
                <w:szCs w:val="22"/>
              </w:rPr>
            </w:pPr>
            <w:r w:rsidRPr="008D4B1E">
              <w:rPr>
                <w:rFonts w:cs="Arial"/>
                <w:b/>
                <w:szCs w:val="22"/>
              </w:rPr>
              <w:t>Places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927BD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b/>
                <w:szCs w:val="22"/>
              </w:rPr>
            </w:pPr>
            <w:r w:rsidRPr="008D4B1E">
              <w:rPr>
                <w:rFonts w:cs="Arial"/>
                <w:b/>
                <w:szCs w:val="22"/>
              </w:rPr>
              <w:t>Tipus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E675EB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b/>
                <w:szCs w:val="22"/>
              </w:rPr>
            </w:pPr>
            <w:r w:rsidRPr="008D4B1E">
              <w:rPr>
                <w:rFonts w:cs="Arial"/>
                <w:b/>
                <w:szCs w:val="22"/>
              </w:rPr>
              <w:t>Zona</w:t>
            </w:r>
          </w:p>
        </w:tc>
      </w:tr>
      <w:tr w:rsidR="00894379" w:rsidRPr="008D4B1E" w14:paraId="45ABE9E3" w14:textId="77777777" w:rsidTr="008D4B1E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78FDA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9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68D50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Càrrega i descàrrega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F81E37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Soterrani 2</w:t>
            </w:r>
          </w:p>
        </w:tc>
      </w:tr>
      <w:tr w:rsidR="00894379" w:rsidRPr="008D4B1E" w14:paraId="25011CDD" w14:textId="77777777" w:rsidTr="008D4B1E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38955C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6D9D7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Càrrega i descàrrega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9FEAD8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Soterrani 3</w:t>
            </w:r>
          </w:p>
        </w:tc>
      </w:tr>
    </w:tbl>
    <w:p w14:paraId="36BD0D32" w14:textId="77777777" w:rsidR="00894379" w:rsidRPr="008D4B1E" w:rsidRDefault="00894379" w:rsidP="008D4B1E"/>
    <w:p w14:paraId="0DB018E0" w14:textId="77777777" w:rsidR="00B24360" w:rsidRPr="008D4B1E" w:rsidRDefault="00B24360" w:rsidP="00B24360">
      <w:pPr>
        <w:pStyle w:val="Ttol3"/>
      </w:pPr>
      <w:r w:rsidRPr="008D4B1E">
        <w:lastRenderedPageBreak/>
        <w:t>Soterrani 2n.</w:t>
      </w:r>
    </w:p>
    <w:p w14:paraId="37B6F775" w14:textId="77777777" w:rsidR="00B24360" w:rsidRPr="008D4B1E" w:rsidRDefault="00E67643" w:rsidP="00B24360">
      <w:pPr>
        <w:jc w:val="center"/>
      </w:pPr>
      <w:r w:rsidRPr="008D4B1E">
        <w:pict w14:anchorId="44B00547">
          <v:shape id="_x0000_i1030" type="#_x0000_t75" style="width:311.85pt;height:116.15pt">
            <v:imagedata r:id="rId14" o:title=""/>
          </v:shape>
        </w:pict>
      </w:r>
    </w:p>
    <w:p w14:paraId="0140122F" w14:textId="77777777" w:rsidR="00B24360" w:rsidRPr="008D4B1E" w:rsidRDefault="00B24360" w:rsidP="00B24360">
      <w:pPr>
        <w:pStyle w:val="Ttol3"/>
      </w:pPr>
      <w:r w:rsidRPr="008D4B1E">
        <w:t>Soterrani 3r.</w:t>
      </w:r>
    </w:p>
    <w:p w14:paraId="12063DEA" w14:textId="77777777" w:rsidR="00B24360" w:rsidRPr="008D4B1E" w:rsidRDefault="00E67643" w:rsidP="00B24360">
      <w:pPr>
        <w:jc w:val="center"/>
      </w:pPr>
      <w:r w:rsidRPr="008D4B1E">
        <w:pict w14:anchorId="2FC73E4D">
          <v:shape id="_x0000_i1031" type="#_x0000_t75" style="width:311.85pt;height:110.85pt">
            <v:imagedata r:id="rId15" o:title=""/>
          </v:shape>
        </w:pict>
      </w:r>
    </w:p>
    <w:p w14:paraId="1481ED43" w14:textId="77777777" w:rsidR="00B24360" w:rsidRPr="008D4B1E" w:rsidRDefault="00B24360" w:rsidP="008D4B1E"/>
    <w:p w14:paraId="5777EB9B" w14:textId="77777777" w:rsidR="00B24360" w:rsidRPr="008D4B1E" w:rsidRDefault="00B836C2" w:rsidP="00B24360">
      <w:pPr>
        <w:pStyle w:val="Ttol1"/>
      </w:pPr>
      <w:r w:rsidRPr="008D4B1E">
        <w:t>3</w:t>
      </w:r>
      <w:r w:rsidR="00B24360" w:rsidRPr="008D4B1E">
        <w:t>. Edifici Londres</w:t>
      </w:r>
    </w:p>
    <w:p w14:paraId="2E968DB6" w14:textId="77777777" w:rsidR="00B24360" w:rsidRPr="008D4B1E" w:rsidRDefault="00B836C2" w:rsidP="00B24360">
      <w:pPr>
        <w:pStyle w:val="Ttol2"/>
      </w:pPr>
      <w:r w:rsidRPr="008D4B1E">
        <w:t>3</w:t>
      </w:r>
      <w:r w:rsidR="00B24360" w:rsidRPr="008D4B1E">
        <w:t>.1 Accessos</w:t>
      </w:r>
    </w:p>
    <w:p w14:paraId="60C74C97" w14:textId="77777777" w:rsidR="00894379" w:rsidRPr="008D4B1E" w:rsidRDefault="00894379" w:rsidP="00894379">
      <w:pPr>
        <w:rPr>
          <w:rFonts w:cs="Arial"/>
          <w:bCs/>
          <w:szCs w:val="22"/>
        </w:rPr>
      </w:pPr>
      <w:r w:rsidRPr="008D4B1E">
        <w:rPr>
          <w:rFonts w:cs="Arial"/>
          <w:bCs/>
          <w:szCs w:val="22"/>
        </w:rPr>
        <w:t>L’accés i sortida ordinària de vehicles al soterrani 2 de l’edifici, es realitzarà pel carrer Londres 55-57, mitjançant targeta de proximitat a les persones autoritzades. Les persones autoritzades a estacionar són les que desenvolupin la seva feina a l’ esmentat edifici i que tinguin assignat un complement igual o superior al 26.</w:t>
      </w:r>
    </w:p>
    <w:p w14:paraId="58D23603" w14:textId="77777777" w:rsidR="00B24360" w:rsidRPr="008D4B1E" w:rsidRDefault="00B836C2" w:rsidP="00B24360">
      <w:pPr>
        <w:pStyle w:val="Ttol2"/>
      </w:pPr>
      <w:r w:rsidRPr="008D4B1E">
        <w:t>3</w:t>
      </w:r>
      <w:r w:rsidR="00B24360" w:rsidRPr="008D4B1E">
        <w:t>.2 Horaris</w:t>
      </w:r>
    </w:p>
    <w:p w14:paraId="136F0648" w14:textId="77777777" w:rsidR="00B24360" w:rsidRPr="008D4B1E" w:rsidRDefault="00570505" w:rsidP="008D4B1E">
      <w:r w:rsidRPr="008D4B1E">
        <w:t>De dilluns a divendres: horaris previstos per a la jornada laboral</w:t>
      </w:r>
    </w:p>
    <w:p w14:paraId="2550AEEE" w14:textId="77777777" w:rsidR="00B24360" w:rsidRDefault="00B836C2" w:rsidP="00B24360">
      <w:pPr>
        <w:pStyle w:val="Ttol2"/>
      </w:pPr>
      <w:r w:rsidRPr="008D4B1E">
        <w:t>3</w:t>
      </w:r>
      <w:r w:rsidR="00B24360" w:rsidRPr="008D4B1E">
        <w:t>.3 Espai destinat a estacionament del personal autoritzat</w:t>
      </w:r>
    </w:p>
    <w:p w14:paraId="2353B1D6" w14:textId="77777777" w:rsidR="00894379" w:rsidRPr="008D4B1E" w:rsidRDefault="00894379" w:rsidP="00894379">
      <w:pPr>
        <w:rPr>
          <w:rFonts w:cs="Arial"/>
          <w:bCs/>
          <w:szCs w:val="22"/>
        </w:rPr>
      </w:pPr>
      <w:r w:rsidRPr="008D4B1E">
        <w:rPr>
          <w:rFonts w:cs="Arial"/>
          <w:bCs/>
          <w:szCs w:val="22"/>
        </w:rPr>
        <w:t>L’edifici compte amb un total de 29 places d’aparcament, distribuïdes tal i com es mostra a continuació:</w:t>
      </w:r>
    </w:p>
    <w:p w14:paraId="5CDA1C42" w14:textId="77777777" w:rsidR="00894379" w:rsidRPr="008D4B1E" w:rsidRDefault="00894379" w:rsidP="00894379">
      <w:pPr>
        <w:rPr>
          <w:rFonts w:cs="Arial"/>
          <w:bCs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3314"/>
        <w:gridCol w:w="3720"/>
      </w:tblGrid>
      <w:tr w:rsidR="00894379" w:rsidRPr="008D4B1E" w14:paraId="46E271DD" w14:textId="77777777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7AEEB0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b/>
                <w:szCs w:val="22"/>
              </w:rPr>
            </w:pPr>
            <w:r w:rsidRPr="008D4B1E">
              <w:rPr>
                <w:rFonts w:cs="Arial"/>
                <w:b/>
                <w:szCs w:val="22"/>
              </w:rPr>
              <w:t>Places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3A032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b/>
                <w:szCs w:val="22"/>
              </w:rPr>
            </w:pPr>
            <w:r w:rsidRPr="008D4B1E">
              <w:rPr>
                <w:rFonts w:cs="Arial"/>
                <w:b/>
                <w:szCs w:val="22"/>
              </w:rPr>
              <w:t>Tipus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C551DD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b/>
                <w:szCs w:val="22"/>
              </w:rPr>
            </w:pPr>
            <w:r w:rsidRPr="008D4B1E">
              <w:rPr>
                <w:rFonts w:cs="Arial"/>
                <w:b/>
                <w:szCs w:val="22"/>
              </w:rPr>
              <w:t>Zona</w:t>
            </w:r>
          </w:p>
        </w:tc>
      </w:tr>
      <w:tr w:rsidR="00894379" w:rsidRPr="008D4B1E" w14:paraId="30AAA280" w14:textId="77777777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36F84F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22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0E469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Vehicle oficial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A777C6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Soterrani 2</w:t>
            </w:r>
          </w:p>
        </w:tc>
      </w:tr>
      <w:tr w:rsidR="00894379" w:rsidRPr="008D4B1E" w14:paraId="0C971176" w14:textId="77777777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28CB7D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33CB9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Càrrega i descàrrega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0D5588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Soterrani 2</w:t>
            </w:r>
          </w:p>
        </w:tc>
      </w:tr>
      <w:tr w:rsidR="00894379" w:rsidRPr="008D4B1E" w14:paraId="08F69200" w14:textId="77777777">
        <w:trPr>
          <w:trHeight w:val="31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85812F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9AD16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 xml:space="preserve">Particulars alts càrrecs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31E3A3" w14:textId="77777777" w:rsidR="00894379" w:rsidRPr="008D4B1E" w:rsidRDefault="00894379" w:rsidP="00894379">
            <w:pPr>
              <w:spacing w:before="0" w:after="0"/>
              <w:jc w:val="left"/>
              <w:rPr>
                <w:rFonts w:cs="Arial"/>
                <w:szCs w:val="22"/>
              </w:rPr>
            </w:pPr>
            <w:r w:rsidRPr="008D4B1E">
              <w:rPr>
                <w:rFonts w:cs="Arial"/>
                <w:szCs w:val="22"/>
              </w:rPr>
              <w:t>Soterrani 2</w:t>
            </w:r>
          </w:p>
        </w:tc>
      </w:tr>
    </w:tbl>
    <w:p w14:paraId="764BBCCC" w14:textId="77777777" w:rsidR="00894379" w:rsidRPr="008D4B1E" w:rsidRDefault="00894379" w:rsidP="008D4B1E"/>
    <w:p w14:paraId="5296E428" w14:textId="77777777" w:rsidR="00B24360" w:rsidRPr="008D4B1E" w:rsidRDefault="00B24360" w:rsidP="00B24360">
      <w:pPr>
        <w:pStyle w:val="Ttol3"/>
      </w:pPr>
      <w:r w:rsidRPr="008D4B1E">
        <w:lastRenderedPageBreak/>
        <w:t>Soterrani 2n.</w:t>
      </w:r>
    </w:p>
    <w:p w14:paraId="01BBAABA" w14:textId="77777777" w:rsidR="00B24360" w:rsidRPr="008D4B1E" w:rsidRDefault="00E67643" w:rsidP="00B24360">
      <w:pPr>
        <w:jc w:val="center"/>
      </w:pPr>
      <w:r w:rsidRPr="008D4B1E">
        <w:pict w14:anchorId="09ADCAB8">
          <v:shape id="_x0000_i1032" type="#_x0000_t75" style="width:254.85pt;height:239.85pt">
            <v:imagedata r:id="rId16" o:title=""/>
          </v:shape>
        </w:pict>
      </w:r>
    </w:p>
    <w:p w14:paraId="17914D08" w14:textId="77777777" w:rsidR="00B24360" w:rsidRPr="008D4B1E" w:rsidRDefault="00B24360" w:rsidP="008D4B1E"/>
    <w:p w14:paraId="3C44ECDF" w14:textId="77777777" w:rsidR="00241EBD" w:rsidRPr="008D4B1E" w:rsidRDefault="00B836C2">
      <w:pPr>
        <w:pStyle w:val="Ttol1"/>
      </w:pPr>
      <w:r w:rsidRPr="008D4B1E">
        <w:t>4</w:t>
      </w:r>
      <w:r w:rsidR="00241EBD" w:rsidRPr="008D4B1E">
        <w:t xml:space="preserve"> Règim d’estacionament</w:t>
      </w:r>
    </w:p>
    <w:p w14:paraId="3B400400" w14:textId="77777777" w:rsidR="00241EBD" w:rsidRPr="008D4B1E" w:rsidRDefault="009D48FD" w:rsidP="008D4B1E">
      <w:r w:rsidRPr="008D4B1E">
        <w:t>Es regirà per la normativa general d’accessos i estacionament en recintes i/o edificis corporatius (Subdirecció de Logística) i PT02 Control d’accés (</w:t>
      </w:r>
      <w:r w:rsidR="00CD40EC" w:rsidRPr="008D4B1E">
        <w:t>Gabinet</w:t>
      </w:r>
      <w:r w:rsidRPr="008D4B1E">
        <w:t xml:space="preserve"> de Segureta</w:t>
      </w:r>
      <w:r w:rsidR="00CD40EC" w:rsidRPr="008D4B1E">
        <w:t>t Corporativa</w:t>
      </w:r>
      <w:r w:rsidRPr="008D4B1E">
        <w:t>)</w:t>
      </w:r>
      <w:r w:rsidR="00024903" w:rsidRPr="008D4B1E">
        <w:t>.</w:t>
      </w:r>
    </w:p>
    <w:sectPr w:rsidR="00241EBD" w:rsidRPr="008D4B1E" w:rsidSect="008D4B1E">
      <w:footerReference w:type="default" r:id="rId17"/>
      <w:pgSz w:w="11906" w:h="16838" w:code="9"/>
      <w:pgMar w:top="1418" w:right="1134" w:bottom="1134" w:left="1701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4CAF" w14:textId="77777777" w:rsidR="00A449D5" w:rsidRDefault="00A449D5">
      <w:pPr>
        <w:spacing w:before="0" w:after="0"/>
      </w:pPr>
      <w:r>
        <w:separator/>
      </w:r>
    </w:p>
  </w:endnote>
  <w:endnote w:type="continuationSeparator" w:id="0">
    <w:p w14:paraId="1D578668" w14:textId="77777777" w:rsidR="00A449D5" w:rsidRDefault="00A449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57"/>
      <w:gridCol w:w="2455"/>
      <w:gridCol w:w="2457"/>
    </w:tblGrid>
    <w:tr w:rsidR="00F3446B" w:rsidRPr="00CA7C39" w14:paraId="3F7B47CA" w14:textId="77777777" w:rsidTr="008D4B1E">
      <w:tblPrEx>
        <w:tblCellMar>
          <w:top w:w="0" w:type="dxa"/>
          <w:bottom w:w="0" w:type="dxa"/>
        </w:tblCellMar>
      </w:tblPrEx>
      <w:trPr>
        <w:trHeight w:val="699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0FA13A" w14:textId="0823016C" w:rsidR="00F3446B" w:rsidRPr="00CA7C39" w:rsidRDefault="00F3446B">
          <w:pPr>
            <w:pStyle w:val="Capalera"/>
          </w:pPr>
          <w:r>
            <w:t xml:space="preserve">Redactat per: </w:t>
          </w:r>
          <w:r w:rsidR="00971BC6">
            <w:t>S</w:t>
          </w:r>
          <w:r>
            <w:t>ecció de Qualitat i Processos</w:t>
          </w:r>
        </w:p>
      </w:tc>
      <w:tc>
        <w:tcPr>
          <w:tcW w:w="1666" w:type="pct"/>
          <w:tcBorders>
            <w:top w:val="single" w:sz="4" w:space="0" w:color="auto"/>
            <w:right w:val="single" w:sz="4" w:space="0" w:color="auto"/>
          </w:tcBorders>
        </w:tcPr>
        <w:p w14:paraId="24A91027" w14:textId="34B30AE8" w:rsidR="00F3446B" w:rsidRPr="00CA7C39" w:rsidRDefault="00971BC6" w:rsidP="001273D9">
          <w:pPr>
            <w:pStyle w:val="Capalera"/>
          </w:pPr>
          <w:r>
            <w:t>Revisat</w:t>
          </w:r>
          <w:r w:rsidR="00F3446B">
            <w:t xml:space="preserve"> per: </w:t>
          </w:r>
          <w:r>
            <w:t>Secció de Qualitat i Processos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4DD7918" w14:textId="77777777" w:rsidR="00F3446B" w:rsidRPr="00F27671" w:rsidRDefault="00F3446B">
          <w:pPr>
            <w:pStyle w:val="Capalera"/>
          </w:pPr>
          <w:r>
            <w:t>Aprovat per: Subdirecció de Logística</w:t>
          </w:r>
        </w:p>
      </w:tc>
    </w:tr>
    <w:tr w:rsidR="00334ABA" w:rsidRPr="00CA7C39" w14:paraId="41BC8EDC" w14:textId="77777777" w:rsidTr="008D4B1E">
      <w:tblPrEx>
        <w:tblCellMar>
          <w:top w:w="0" w:type="dxa"/>
          <w:bottom w:w="0" w:type="dxa"/>
        </w:tblCellMar>
      </w:tblPrEx>
      <w:trPr>
        <w:trHeight w:val="565"/>
      </w:trPr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7DE174" w14:textId="77777777" w:rsidR="00334ABA" w:rsidRPr="00CA7C39" w:rsidRDefault="00334ABA">
          <w:pPr>
            <w:pStyle w:val="Capalera"/>
          </w:pPr>
          <w:r w:rsidRPr="00CA7C39">
            <w:t xml:space="preserve">Data: </w:t>
          </w:r>
          <w:r>
            <w:t>05.04.2011</w:t>
          </w:r>
        </w:p>
      </w:tc>
      <w:tc>
        <w:tcPr>
          <w:tcW w:w="1666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333F0D83" w14:textId="1DBF0ED8" w:rsidR="00334ABA" w:rsidRPr="00CA7C39" w:rsidRDefault="00334ABA" w:rsidP="001273D9">
          <w:pPr>
            <w:pStyle w:val="Capalera"/>
          </w:pPr>
          <w:r>
            <w:t xml:space="preserve">Data: </w:t>
          </w:r>
          <w:r w:rsidR="001273D9">
            <w:t>26.</w:t>
          </w:r>
          <w:r w:rsidR="00971BC6">
            <w:t>11.2024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F6237F" w14:textId="320D0FC9" w:rsidR="00334ABA" w:rsidRPr="00CA7C39" w:rsidRDefault="00334ABA" w:rsidP="001273D9">
          <w:pPr>
            <w:pStyle w:val="Capalera"/>
          </w:pPr>
          <w:r>
            <w:t xml:space="preserve">Data: </w:t>
          </w:r>
          <w:r w:rsidR="001273D9">
            <w:t>26.</w:t>
          </w:r>
          <w:r w:rsidR="00971BC6">
            <w:t>11.2024</w:t>
          </w:r>
        </w:p>
      </w:tc>
    </w:tr>
  </w:tbl>
  <w:p w14:paraId="79C171F3" w14:textId="77777777" w:rsidR="00241EBD" w:rsidRPr="0013010E" w:rsidRDefault="00241EBD">
    <w:pPr>
      <w:pStyle w:val="Peu"/>
    </w:pPr>
    <w:proofErr w:type="spellStart"/>
    <w:r w:rsidRPr="0013010E">
      <w:t>Log-</w:t>
    </w:r>
    <w:r>
      <w:t>Lg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3D43" w14:textId="77777777" w:rsidR="00241EBD" w:rsidRPr="0013010E" w:rsidRDefault="00241EBD">
    <w:pPr>
      <w:pStyle w:val="Peu"/>
    </w:pPr>
    <w:proofErr w:type="spellStart"/>
    <w:r w:rsidRPr="0013010E">
      <w:t>Log-</w:t>
    </w:r>
    <w:r>
      <w:t>Lg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945D" w14:textId="77777777" w:rsidR="00A449D5" w:rsidRDefault="00A449D5">
      <w:pPr>
        <w:spacing w:before="0" w:after="0"/>
      </w:pPr>
      <w:r>
        <w:separator/>
      </w:r>
    </w:p>
  </w:footnote>
  <w:footnote w:type="continuationSeparator" w:id="0">
    <w:p w14:paraId="362CE6BD" w14:textId="77777777" w:rsidR="00A449D5" w:rsidRDefault="00A449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32"/>
      <w:gridCol w:w="1149"/>
      <w:gridCol w:w="1436"/>
    </w:tblGrid>
    <w:tr w:rsidR="00F3446B" w:rsidRPr="0016703F" w14:paraId="19E553BC" w14:textId="77777777">
      <w:tblPrEx>
        <w:tblCellMar>
          <w:top w:w="0" w:type="dxa"/>
          <w:bottom w:w="0" w:type="dxa"/>
        </w:tblCellMar>
      </w:tblPrEx>
      <w:trPr>
        <w:cantSplit/>
        <w:trHeight w:val="255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C01856" w14:textId="77777777" w:rsidR="00F3446B" w:rsidRPr="00832B18" w:rsidRDefault="008D4B1E" w:rsidP="00F3446B">
          <w:pPr>
            <w:pStyle w:val="Capalera"/>
          </w:pPr>
          <w:r>
            <w:rPr>
              <w:noProof/>
              <w:lang w:eastAsia="ca-ES"/>
            </w:rPr>
            <w:pict w14:anchorId="24126437">
              <v:rect id="_x0000_s1027" style="position:absolute;left:0;text-align:left;margin-left:467.2pt;margin-top:65.7pt;width:27pt;height:660.8pt;z-index:1" o:allowincell="f" stroked="f">
                <v:textbox style="layout-flow:vertical;mso-layout-flow-alt:bottom-to-top;mso-next-textbox:#_x0000_s1027">
                  <w:txbxContent>
                    <w:p w14:paraId="709B5E08" w14:textId="77777777" w:rsidR="008D4B1E" w:rsidRDefault="008D4B1E" w:rsidP="008D4B1E">
                      <w:pPr>
                        <w:jc w:val="center"/>
                        <w:rPr>
                          <w:color w:val="C0C0C0"/>
                        </w:rPr>
                      </w:pPr>
                      <w:r w:rsidRPr="00EE22CF">
                        <w:rPr>
                          <w:rFonts w:cs="Arial"/>
                          <w:color w:val="C0C0C0"/>
                          <w:sz w:val="16"/>
                          <w:szCs w:val="16"/>
                        </w:rPr>
                        <w:t>Document propietat de la Subdirecció de Logística. Qualsevol còpia impresa es considerarà “còpia no controlada” i podria esdevenir-se obsoleta</w:t>
                      </w:r>
                    </w:p>
                    <w:p w14:paraId="137340C3" w14:textId="77777777" w:rsidR="008D4B1E" w:rsidRPr="0027563F" w:rsidRDefault="008D4B1E" w:rsidP="008D4B1E"/>
                  </w:txbxContent>
                </v:textbox>
              </v:rect>
            </w:pict>
          </w:r>
          <w:r w:rsidR="00F3446B">
            <w:t>Subdirecció de Logística</w:t>
          </w:r>
        </w:p>
      </w:tc>
      <w:tc>
        <w:tcPr>
          <w:tcW w:w="39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6728B90" w14:textId="77777777" w:rsidR="00F3446B" w:rsidRPr="00832B18" w:rsidRDefault="00F3446B" w:rsidP="00F3446B">
          <w:pPr>
            <w:pStyle w:val="Capalera"/>
            <w:jc w:val="center"/>
          </w:pPr>
          <w:r>
            <w:t>Protocol</w:t>
          </w:r>
        </w:p>
      </w:tc>
      <w:tc>
        <w:tcPr>
          <w:tcW w:w="1149" w:type="dxa"/>
          <w:tcBorders>
            <w:left w:val="single" w:sz="4" w:space="0" w:color="auto"/>
          </w:tcBorders>
          <w:vAlign w:val="center"/>
        </w:tcPr>
        <w:p w14:paraId="6360D193" w14:textId="77777777" w:rsidR="00F3446B" w:rsidRPr="0016703F" w:rsidRDefault="00F3446B" w:rsidP="00F3446B">
          <w:pPr>
            <w:pStyle w:val="Capalera"/>
          </w:pPr>
          <w:r>
            <w:t>Codi</w:t>
          </w:r>
        </w:p>
      </w:tc>
      <w:tc>
        <w:tcPr>
          <w:tcW w:w="1436" w:type="dxa"/>
          <w:vAlign w:val="center"/>
        </w:tcPr>
        <w:p w14:paraId="1454F26F" w14:textId="77777777" w:rsidR="00F3446B" w:rsidRPr="0016703F" w:rsidRDefault="00F3446B" w:rsidP="00F3446B">
          <w:pPr>
            <w:pStyle w:val="Capalera"/>
          </w:pPr>
          <w:r>
            <w:t>PT05-05</w:t>
          </w:r>
        </w:p>
      </w:tc>
    </w:tr>
    <w:tr w:rsidR="00F3446B" w:rsidRPr="0016703F" w14:paraId="560A16E7" w14:textId="77777777">
      <w:tblPrEx>
        <w:tblCellMar>
          <w:top w:w="0" w:type="dxa"/>
          <w:bottom w:w="0" w:type="dxa"/>
        </w:tblCellMar>
      </w:tblPrEx>
      <w:trPr>
        <w:cantSplit/>
        <w:trHeight w:val="255"/>
      </w:trPr>
      <w:tc>
        <w:tcPr>
          <w:tcW w:w="26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CA0ABF" w14:textId="77777777" w:rsidR="00F3446B" w:rsidRPr="00832B18" w:rsidRDefault="00F3446B" w:rsidP="00F3446B">
          <w:pPr>
            <w:pStyle w:val="Capalera"/>
          </w:pPr>
        </w:p>
      </w:tc>
      <w:tc>
        <w:tcPr>
          <w:tcW w:w="39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0B04C0" w14:textId="77777777" w:rsidR="00F3446B" w:rsidRPr="00832B18" w:rsidRDefault="00F3446B" w:rsidP="00F3446B">
          <w:pPr>
            <w:pStyle w:val="Capalera"/>
            <w:jc w:val="center"/>
          </w:pPr>
        </w:p>
      </w:tc>
      <w:tc>
        <w:tcPr>
          <w:tcW w:w="1149" w:type="dxa"/>
          <w:tcBorders>
            <w:left w:val="single" w:sz="4" w:space="0" w:color="auto"/>
          </w:tcBorders>
          <w:vAlign w:val="center"/>
        </w:tcPr>
        <w:p w14:paraId="10C1F88B" w14:textId="77777777" w:rsidR="00F3446B" w:rsidRPr="0016703F" w:rsidRDefault="00F3446B" w:rsidP="00F3446B">
          <w:pPr>
            <w:pStyle w:val="Capalera"/>
          </w:pPr>
          <w:r>
            <w:t>Revisió</w:t>
          </w:r>
        </w:p>
      </w:tc>
      <w:tc>
        <w:tcPr>
          <w:tcW w:w="1436" w:type="dxa"/>
          <w:vAlign w:val="center"/>
        </w:tcPr>
        <w:p w14:paraId="7C68A836" w14:textId="1C966AF0" w:rsidR="00F3446B" w:rsidRPr="0074535A" w:rsidRDefault="00971BC6" w:rsidP="00F3446B">
          <w:pPr>
            <w:pStyle w:val="Capalera"/>
          </w:pPr>
          <w:r>
            <w:t>5</w:t>
          </w:r>
        </w:p>
      </w:tc>
    </w:tr>
    <w:tr w:rsidR="00F3446B" w:rsidRPr="0016703F" w14:paraId="3F4F6880" w14:textId="77777777">
      <w:tblPrEx>
        <w:tblCellMar>
          <w:top w:w="0" w:type="dxa"/>
          <w:bottom w:w="0" w:type="dxa"/>
        </w:tblCellMar>
      </w:tblPrEx>
      <w:trPr>
        <w:cantSplit/>
        <w:trHeight w:val="255"/>
      </w:trPr>
      <w:tc>
        <w:tcPr>
          <w:tcW w:w="2694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1D7C59" w14:textId="77777777" w:rsidR="00F3446B" w:rsidRPr="0016703F" w:rsidRDefault="00F3446B" w:rsidP="00F3446B">
          <w:pPr>
            <w:pStyle w:val="Capalera"/>
            <w:rPr>
              <w:rFonts w:cs="Arial"/>
            </w:rPr>
          </w:pPr>
        </w:p>
      </w:tc>
      <w:tc>
        <w:tcPr>
          <w:tcW w:w="3932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3859C4" w14:textId="77777777" w:rsidR="00F3446B" w:rsidRPr="0016703F" w:rsidRDefault="00F3446B" w:rsidP="00F3446B">
          <w:pPr>
            <w:pStyle w:val="Capalera"/>
            <w:jc w:val="center"/>
            <w:rPr>
              <w:rFonts w:cs="Arial"/>
            </w:rPr>
          </w:pPr>
          <w:r>
            <w:t>Accés i estacionament en espais d’aparcament als edificis corporatius</w:t>
          </w:r>
        </w:p>
      </w:tc>
      <w:tc>
        <w:tcPr>
          <w:tcW w:w="1149" w:type="dxa"/>
          <w:tcBorders>
            <w:left w:val="single" w:sz="4" w:space="0" w:color="auto"/>
          </w:tcBorders>
          <w:vAlign w:val="center"/>
        </w:tcPr>
        <w:p w14:paraId="76D8A292" w14:textId="77777777" w:rsidR="00F3446B" w:rsidRPr="0016703F" w:rsidRDefault="00F3446B" w:rsidP="00F3446B">
          <w:pPr>
            <w:pStyle w:val="Capalera"/>
          </w:pPr>
          <w:r>
            <w:t>Seguretat</w:t>
          </w:r>
        </w:p>
      </w:tc>
      <w:tc>
        <w:tcPr>
          <w:tcW w:w="1436" w:type="dxa"/>
          <w:vAlign w:val="center"/>
        </w:tcPr>
        <w:p w14:paraId="6FE1AA4E" w14:textId="77777777" w:rsidR="00F3446B" w:rsidRPr="0074535A" w:rsidRDefault="00F3446B" w:rsidP="00F3446B">
          <w:pPr>
            <w:pStyle w:val="Capalera"/>
          </w:pPr>
          <w:r>
            <w:t>0</w:t>
          </w:r>
        </w:p>
      </w:tc>
    </w:tr>
    <w:tr w:rsidR="00F3446B" w:rsidRPr="0016703F" w14:paraId="56EC28AB" w14:textId="77777777">
      <w:tblPrEx>
        <w:tblCellMar>
          <w:top w:w="0" w:type="dxa"/>
          <w:bottom w:w="0" w:type="dxa"/>
        </w:tblCellMar>
      </w:tblPrEx>
      <w:trPr>
        <w:cantSplit/>
        <w:trHeight w:val="255"/>
      </w:trPr>
      <w:tc>
        <w:tcPr>
          <w:tcW w:w="26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68BB35" w14:textId="77777777" w:rsidR="00F3446B" w:rsidRPr="0016703F" w:rsidRDefault="00F3446B" w:rsidP="00F3446B">
          <w:pPr>
            <w:rPr>
              <w:rFonts w:cs="Arial"/>
            </w:rPr>
          </w:pPr>
        </w:p>
      </w:tc>
      <w:tc>
        <w:tcPr>
          <w:tcW w:w="39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E2CFC0" w14:textId="77777777" w:rsidR="00F3446B" w:rsidRPr="0016703F" w:rsidRDefault="00F3446B" w:rsidP="00F3446B">
          <w:pPr>
            <w:jc w:val="center"/>
            <w:rPr>
              <w:rFonts w:cs="Arial"/>
            </w:rPr>
          </w:pPr>
        </w:p>
      </w:tc>
      <w:tc>
        <w:tcPr>
          <w:tcW w:w="1149" w:type="dxa"/>
          <w:tcBorders>
            <w:left w:val="single" w:sz="4" w:space="0" w:color="auto"/>
          </w:tcBorders>
          <w:vAlign w:val="center"/>
        </w:tcPr>
        <w:p w14:paraId="3848B704" w14:textId="77777777" w:rsidR="00F3446B" w:rsidRDefault="00F3446B" w:rsidP="00F3446B">
          <w:pPr>
            <w:pStyle w:val="Capalera"/>
          </w:pPr>
          <w:r>
            <w:t>Paginat</w:t>
          </w:r>
        </w:p>
      </w:tc>
      <w:tc>
        <w:tcPr>
          <w:tcW w:w="1436" w:type="dxa"/>
          <w:vAlign w:val="center"/>
        </w:tcPr>
        <w:p w14:paraId="58A1EC1E" w14:textId="77777777" w:rsidR="00F3446B" w:rsidRPr="0074535A" w:rsidRDefault="00F3446B" w:rsidP="00F3446B">
          <w:pPr>
            <w:pStyle w:val="Capalera"/>
          </w:pPr>
          <w:r w:rsidRPr="0074535A">
            <w:fldChar w:fldCharType="begin"/>
          </w:r>
          <w:r w:rsidRPr="0074535A">
            <w:instrText xml:space="preserve"> PAGE </w:instrText>
          </w:r>
          <w:r w:rsidRPr="0074535A">
            <w:fldChar w:fldCharType="separate"/>
          </w:r>
          <w:r w:rsidR="00D925FA">
            <w:rPr>
              <w:noProof/>
            </w:rPr>
            <w:t>2</w:t>
          </w:r>
          <w:r w:rsidRPr="0074535A">
            <w:fldChar w:fldCharType="end"/>
          </w:r>
          <w:r w:rsidRPr="0074535A">
            <w:t xml:space="preserve"> de </w:t>
          </w:r>
          <w:r w:rsidRPr="0074535A">
            <w:fldChar w:fldCharType="begin"/>
          </w:r>
          <w:r w:rsidRPr="0074535A">
            <w:instrText xml:space="preserve"> NUMPAGES </w:instrText>
          </w:r>
          <w:r w:rsidRPr="0074535A">
            <w:fldChar w:fldCharType="separate"/>
          </w:r>
          <w:r w:rsidR="00D925FA">
            <w:rPr>
              <w:noProof/>
            </w:rPr>
            <w:t>8</w:t>
          </w:r>
          <w:r w:rsidRPr="0074535A">
            <w:fldChar w:fldCharType="end"/>
          </w:r>
        </w:p>
      </w:tc>
    </w:tr>
  </w:tbl>
  <w:p w14:paraId="3CE105EF" w14:textId="77777777" w:rsidR="00241EBD" w:rsidRDefault="00241E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5B70"/>
    <w:multiLevelType w:val="hybridMultilevel"/>
    <w:tmpl w:val="52CA9084"/>
    <w:lvl w:ilvl="0" w:tplc="B56A12D2">
      <w:start w:val="1"/>
      <w:numFmt w:val="bullet"/>
      <w:pStyle w:val="vinyeta2"/>
      <w:lvlText w:val="o"/>
      <w:lvlJc w:val="left"/>
      <w:pPr>
        <w:tabs>
          <w:tab w:val="num" w:pos="1287"/>
        </w:tabs>
        <w:ind w:left="1287" w:hanging="567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959A4"/>
    <w:multiLevelType w:val="multilevel"/>
    <w:tmpl w:val="23E0B6B0"/>
    <w:numStyleLink w:val="vinyeta1"/>
  </w:abstractNum>
  <w:abstractNum w:abstractNumId="2" w15:restartNumberingAfterBreak="0">
    <w:nsid w:val="3F990A78"/>
    <w:multiLevelType w:val="multilevel"/>
    <w:tmpl w:val="23E0B6B0"/>
    <w:styleLink w:val="vinyeta1"/>
    <w:lvl w:ilvl="0">
      <w:start w:val="1"/>
      <w:numFmt w:val="bullet"/>
      <w:lvlText w:val=""/>
      <w:lvlJc w:val="left"/>
      <w:pPr>
        <w:tabs>
          <w:tab w:val="num" w:pos="340"/>
        </w:tabs>
        <w:ind w:left="644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E53EC"/>
    <w:multiLevelType w:val="multilevel"/>
    <w:tmpl w:val="23E0B6B0"/>
    <w:numStyleLink w:val="vinyeta1"/>
  </w:abstractNum>
  <w:abstractNum w:abstractNumId="4" w15:restartNumberingAfterBreak="0">
    <w:nsid w:val="6200595F"/>
    <w:multiLevelType w:val="multilevel"/>
    <w:tmpl w:val="23E0B6B0"/>
    <w:numStyleLink w:val="vinyeta1"/>
  </w:abstractNum>
  <w:abstractNum w:abstractNumId="5" w15:restartNumberingAfterBreak="0">
    <w:nsid w:val="62540E66"/>
    <w:multiLevelType w:val="hybridMultilevel"/>
    <w:tmpl w:val="28F21504"/>
    <w:lvl w:ilvl="0" w:tplc="8AFC5350">
      <w:start w:val="1"/>
      <w:numFmt w:val="bullet"/>
      <w:pStyle w:val="vinyeta3"/>
      <w:lvlText w:val="­"/>
      <w:lvlJc w:val="left"/>
      <w:pPr>
        <w:tabs>
          <w:tab w:val="num" w:pos="1723"/>
        </w:tabs>
        <w:ind w:left="1723" w:hanging="283"/>
      </w:pPr>
      <w:rPr>
        <w:rFonts w:ascii="Arial" w:hAnsi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351191">
    <w:abstractNumId w:val="2"/>
  </w:num>
  <w:num w:numId="2" w16cid:durableId="353309549">
    <w:abstractNumId w:val="0"/>
  </w:num>
  <w:num w:numId="3" w16cid:durableId="2063171031">
    <w:abstractNumId w:val="5"/>
  </w:num>
  <w:num w:numId="4" w16cid:durableId="1680277914">
    <w:abstractNumId w:val="4"/>
  </w:num>
  <w:num w:numId="5" w16cid:durableId="536160205">
    <w:abstractNumId w:val="1"/>
  </w:num>
  <w:num w:numId="6" w16cid:durableId="65630526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SRpWsotxd9OwtJ4cM1LcQmkRoQl41gRb2BSIEsmTp02+O4Hr4AWAy7Y5bzVsEVDDcIzTW5/06zWS1Q4fz/zI1g==" w:salt="AdNZy/9/eddNiynMpgsE+w=="/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8FD"/>
    <w:rsid w:val="000102F1"/>
    <w:rsid w:val="00024903"/>
    <w:rsid w:val="00026CEF"/>
    <w:rsid w:val="00067F0A"/>
    <w:rsid w:val="001273D9"/>
    <w:rsid w:val="001855C0"/>
    <w:rsid w:val="001A1C79"/>
    <w:rsid w:val="002173A6"/>
    <w:rsid w:val="00241EBD"/>
    <w:rsid w:val="002A26C9"/>
    <w:rsid w:val="002E6AA6"/>
    <w:rsid w:val="00302F40"/>
    <w:rsid w:val="00334ABA"/>
    <w:rsid w:val="00363E4A"/>
    <w:rsid w:val="003814F8"/>
    <w:rsid w:val="003D17BC"/>
    <w:rsid w:val="003F5566"/>
    <w:rsid w:val="00427A3C"/>
    <w:rsid w:val="00445671"/>
    <w:rsid w:val="00570505"/>
    <w:rsid w:val="005F742E"/>
    <w:rsid w:val="006C1F2F"/>
    <w:rsid w:val="0088481F"/>
    <w:rsid w:val="00894379"/>
    <w:rsid w:val="00896702"/>
    <w:rsid w:val="008D4B1E"/>
    <w:rsid w:val="0091023E"/>
    <w:rsid w:val="00971BC6"/>
    <w:rsid w:val="009D48FD"/>
    <w:rsid w:val="00A449D5"/>
    <w:rsid w:val="00B073F6"/>
    <w:rsid w:val="00B24360"/>
    <w:rsid w:val="00B836C2"/>
    <w:rsid w:val="00CD40EC"/>
    <w:rsid w:val="00D2190C"/>
    <w:rsid w:val="00D50864"/>
    <w:rsid w:val="00D64A0A"/>
    <w:rsid w:val="00D925FA"/>
    <w:rsid w:val="00E67643"/>
    <w:rsid w:val="00E802A5"/>
    <w:rsid w:val="00EE0623"/>
    <w:rsid w:val="00EF137A"/>
    <w:rsid w:val="00F27671"/>
    <w:rsid w:val="00F3446B"/>
    <w:rsid w:val="00F8160F"/>
    <w:rsid w:val="00F91312"/>
    <w:rsid w:val="00FC2FD2"/>
    <w:rsid w:val="00FE6F40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841880A"/>
  <w15:chartTrackingRefBased/>
  <w15:docId w15:val="{F6531B50-B2BF-4F1D-B0EA-37F71A33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566"/>
    <w:pPr>
      <w:spacing w:before="100" w:beforeAutospacing="1" w:after="100" w:afterAutospacing="1"/>
      <w:jc w:val="both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67F0A"/>
    <w:pPr>
      <w:keepNext/>
      <w:spacing w:before="120" w:after="120" w:line="360" w:lineRule="auto"/>
      <w:outlineLvl w:val="0"/>
    </w:pPr>
    <w:rPr>
      <w:rFonts w:cs="Arial"/>
      <w:b/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pPr>
      <w:keepNext/>
      <w:spacing w:before="120" w:after="120"/>
      <w:outlineLvl w:val="1"/>
    </w:pPr>
    <w:rPr>
      <w:rFonts w:cs="Arial"/>
      <w:b/>
      <w:bCs/>
      <w:iCs/>
      <w:szCs w:val="28"/>
    </w:rPr>
  </w:style>
  <w:style w:type="paragraph" w:styleId="Ttol3">
    <w:name w:val="heading 3"/>
    <w:basedOn w:val="Normal"/>
    <w:next w:val="Normal"/>
    <w:link w:val="Ttol3Car"/>
    <w:qFormat/>
    <w:pPr>
      <w:keepNext/>
      <w:spacing w:before="120" w:after="120"/>
      <w:outlineLvl w:val="2"/>
    </w:pPr>
    <w:rPr>
      <w:rFonts w:cs="Arial"/>
      <w:bCs/>
      <w:szCs w:val="26"/>
      <w:u w:val="single"/>
    </w:rPr>
  </w:style>
  <w:style w:type="character" w:default="1" w:styleId="Tipusdelletraperdefectedelpargraf">
    <w:name w:val="Tipus de lletra per defecte del paràgraf"/>
    <w:link w:val="Car1CarCarCarCarCarCarCarCar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rsid w:val="003F5566"/>
    <w:pPr>
      <w:tabs>
        <w:tab w:val="center" w:pos="4252"/>
        <w:tab w:val="right" w:pos="8504"/>
      </w:tabs>
      <w:spacing w:before="0" w:beforeAutospacing="0" w:after="0" w:afterAutospacing="0"/>
    </w:pPr>
    <w:rPr>
      <w:sz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  <w:jc w:val="right"/>
    </w:p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ol1Car">
    <w:name w:val="Títol 1 Car"/>
    <w:link w:val="Ttol1"/>
    <w:rsid w:val="00067F0A"/>
    <w:rPr>
      <w:rFonts w:ascii="Arial" w:hAnsi="Arial" w:cs="Arial"/>
      <w:b/>
      <w:bCs/>
      <w:kern w:val="32"/>
      <w:sz w:val="22"/>
      <w:szCs w:val="32"/>
      <w:lang w:val="ca-ES" w:eastAsia="es-ES" w:bidi="ar-SA"/>
    </w:rPr>
  </w:style>
  <w:style w:type="table" w:styleId="Taulaambquadrcula">
    <w:name w:val="Table Grid"/>
    <w:basedOn w:val="Tau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pPr>
      <w:jc w:val="center"/>
    </w:pPr>
    <w:rPr>
      <w:sz w:val="24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numbering" w:customStyle="1" w:styleId="vinyeta1">
    <w:name w:val="vinyeta 1"/>
    <w:basedOn w:val="Sensellista"/>
    <w:pPr>
      <w:numPr>
        <w:numId w:val="1"/>
      </w:numPr>
    </w:pPr>
  </w:style>
  <w:style w:type="paragraph" w:customStyle="1" w:styleId="vinyeta2">
    <w:name w:val="vinyeta 2"/>
    <w:basedOn w:val="Normal"/>
    <w:link w:val="vinyeta2Car"/>
    <w:pPr>
      <w:numPr>
        <w:numId w:val="2"/>
      </w:numPr>
      <w:spacing w:before="120" w:after="120"/>
    </w:pPr>
  </w:style>
  <w:style w:type="character" w:customStyle="1" w:styleId="vinyeta2Car">
    <w:name w:val="vinyeta 2 Car"/>
    <w:link w:val="vinyeta2"/>
    <w:rPr>
      <w:rFonts w:ascii="Arial" w:hAnsi="Arial"/>
      <w:sz w:val="22"/>
      <w:lang w:eastAsia="es-ES"/>
    </w:rPr>
  </w:style>
  <w:style w:type="paragraph" w:customStyle="1" w:styleId="vinyeta3">
    <w:name w:val="vinyeta 3"/>
    <w:basedOn w:val="vinyeta2"/>
    <w:pPr>
      <w:numPr>
        <w:numId w:val="3"/>
      </w:numPr>
    </w:pPr>
  </w:style>
  <w:style w:type="character" w:customStyle="1" w:styleId="Ttol2Car">
    <w:name w:val="Títol 2 Car"/>
    <w:link w:val="Ttol2"/>
    <w:rPr>
      <w:rFonts w:ascii="Arial" w:hAnsi="Arial" w:cs="Arial"/>
      <w:b/>
      <w:bCs/>
      <w:iCs/>
      <w:sz w:val="22"/>
      <w:szCs w:val="28"/>
      <w:lang w:val="ca-ES" w:eastAsia="es-ES" w:bidi="ar-SA"/>
    </w:rPr>
  </w:style>
  <w:style w:type="character" w:customStyle="1" w:styleId="Ttol3Car">
    <w:name w:val="Títol 3 Car"/>
    <w:link w:val="Ttol3"/>
    <w:rsid w:val="00067F0A"/>
    <w:rPr>
      <w:rFonts w:ascii="Arial" w:hAnsi="Arial" w:cs="Arial"/>
      <w:bCs/>
      <w:sz w:val="22"/>
      <w:szCs w:val="26"/>
      <w:u w:val="single"/>
      <w:lang w:val="ca-ES" w:eastAsia="es-ES" w:bidi="ar-SA"/>
    </w:rPr>
  </w:style>
  <w:style w:type="paragraph" w:customStyle="1" w:styleId="Car1CarCarCarCarCarCarCarCar">
    <w:name w:val=" Car1 Car Car Car Car Car Car Car Car"/>
    <w:basedOn w:val="Normal"/>
    <w:link w:val="Tipusdelletraperdefectedelpargraf"/>
    <w:rsid w:val="00D50864"/>
    <w:pPr>
      <w:spacing w:before="0" w:beforeAutospacing="0" w:after="160" w:afterAutospacing="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ssessor\Gregori\__Slo\_Sgq_Log\Plantill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Plantilla.dot</Template>
  <TotalTime>3</TotalTime>
  <Pages>8</Pages>
  <Words>1070</Words>
  <Characters>6099</Characters>
  <Application>Microsoft Office Word</Application>
  <DocSecurity>4</DocSecurity>
  <Lines>50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Accés i estacionament en espais d’aparcament Recinte Escola Torribera</vt:lpstr>
      <vt:lpstr>Accés i estacionament en espais d’aparcament Recinte Escola Torribera</vt:lpstr>
    </vt:vector>
  </TitlesOfParts>
  <Manager>Subsecció de Qualitat i Processos</Manager>
  <Company>DIPUTACIÓ DE BARCELONA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Accés i estacionament en espais d’aparcament Recinte Escola Torribera</dc:title>
  <dc:subject/>
  <dc:creator>Subdirecció de Logística</dc:creator>
  <cp:keywords>PT05-04</cp:keywords>
  <dc:description/>
  <cp:lastModifiedBy>ESTEBAN RODRIGUEZ, GREGORIO</cp:lastModifiedBy>
  <cp:revision>2</cp:revision>
  <cp:lastPrinted>2014-04-23T06:36:00Z</cp:lastPrinted>
  <dcterms:created xsi:type="dcterms:W3CDTF">2024-11-26T08:46:00Z</dcterms:created>
  <dcterms:modified xsi:type="dcterms:W3CDTF">2024-11-26T08:46:00Z</dcterms:modified>
  <cp:category>Protocol</cp:category>
</cp:coreProperties>
</file>